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8A1616" w:rsidRPr="008A1616" w:rsidTr="00E713DC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:فارماکولوژی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داروهای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ضد میکروبی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نام دانشکده: پزشکی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دکتر سمیه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شبیب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0.6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 پزشکی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مدرک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تحصیلی:دکترای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تخصصی</w:t>
            </w:r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مقطع: دکتری عمومی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تحصیلی: کلینیکال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فارماسی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Pr="008A1616">
              <w:rPr>
                <w:rtl/>
              </w:rPr>
              <w:t xml:space="preserve"> بیوشیمی، فیزیولوژی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دوم 140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علمی:استاد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یار</w:t>
            </w:r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ارائه: </w:t>
            </w:r>
            <w:r w:rsidR="00133169">
              <w:rPr>
                <w:rFonts w:cs="B Nazanin" w:hint="cs"/>
                <w:sz w:val="24"/>
                <w:szCs w:val="24"/>
                <w:rtl/>
                <w:lang w:bidi="fa-IR"/>
              </w:rPr>
              <w:t>مهر و آبان 1404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آموزشی: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4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1416"/>
        <w:gridCol w:w="4362"/>
        <w:gridCol w:w="1778"/>
        <w:gridCol w:w="2775"/>
        <w:gridCol w:w="1384"/>
        <w:gridCol w:w="1089"/>
        <w:gridCol w:w="689"/>
        <w:gridCol w:w="1390"/>
      </w:tblGrid>
      <w:tr w:rsidR="00C4626A" w:rsidRPr="00F563A6" w:rsidTr="00B63807">
        <w:trPr>
          <w:gridAfter w:val="1"/>
          <w:wAfter w:w="448" w:type="pct"/>
          <w:jc w:val="center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05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B63807">
        <w:trPr>
          <w:gridAfter w:val="1"/>
          <w:wAfter w:w="448" w:type="pct"/>
          <w:trHeight w:val="211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63807" w:rsidRPr="00F563A6" w:rsidTr="00B63807">
        <w:trPr>
          <w:trHeight w:val="2268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آشنایی با داروهای  مهارکننده دیواره سلولی باکتریها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B63807" w:rsidRPr="004A727E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-مکانیسم عمل آنتی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بیوتیکهای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بتالاکتام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B63807" w:rsidRPr="004A727E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2-مکانیسمهای مقاومت نسبت به آنتی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بیوتیکهای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بتالاکتام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تشریح نماید</w:t>
            </w:r>
          </w:p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3-</w:t>
            </w: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داروهای زیر گروه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پنی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سیلینها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سفالوسپورینها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برده و مصارف بالینی آنها را توضیح دهند.</w:t>
            </w:r>
          </w:p>
          <w:p w:rsidR="00B63807" w:rsidRPr="004A727E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4-موارد مصرف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کارباپنم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و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آزترئونام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عوارض آنها را توضیح دهند.</w:t>
            </w:r>
          </w:p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5-مصارف بالینی و عوارض </w:t>
            </w:r>
            <w:proofErr w:type="spellStart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>ونکومایسین</w:t>
            </w:r>
            <w:proofErr w:type="spellEnd"/>
            <w:r w:rsidRPr="004A727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بیان نماید</w:t>
            </w:r>
          </w:p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حیطه عاطفی</w:t>
            </w:r>
          </w:p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09CA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مباحث مطرح شده مشارکت فعال داشته باشد.</w:t>
            </w:r>
          </w:p>
          <w:p w:rsidR="00B63807" w:rsidRPr="008F09C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 باید  داروهای مهارکننده دیواره سلولی باکتریها را بداند.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2021، خلاصه و آزمونهای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ترور 2021،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لیپینکات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2018</w:t>
            </w:r>
          </w:p>
        </w:tc>
      </w:tr>
      <w:tr w:rsidR="00B63807" w:rsidRPr="00F563A6" w:rsidTr="00B63807">
        <w:trPr>
          <w:trHeight w:val="2178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داروهای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ضدمیکروبی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مهارکننده سنتز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پروتیین</w:t>
            </w:r>
            <w:proofErr w:type="spellEnd"/>
          </w:p>
        </w:tc>
        <w:tc>
          <w:tcPr>
            <w:tcW w:w="1405" w:type="pct"/>
            <w:shd w:val="clear" w:color="auto" w:fill="auto"/>
            <w:vAlign w:val="center"/>
          </w:tcPr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1-داروها و مسیر مهار سنتز پروتئین در باکتریها را توضیح دهند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2-مکانیسم مقاومت در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هرکدام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دسته های دارویی را توصیف کنند.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3-کاربردهای بالینی کلرامفنیکل،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تتراسایکلینها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ماکرولیدها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استرپتوگرامینها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آمینوگلیکوزیدها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عوارض آنها را توضیح دهند.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خصوصیات فارماکوکینتیک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آمینوگلیکوزیدها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09CA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مباحث مطرح شده مشارکت فعال داشته باشد.</w:t>
            </w:r>
          </w:p>
          <w:p w:rsidR="00B63807" w:rsidRPr="008F09C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داروهای ضد میکروبی مهارکننده سنتز پروتئین را بداند.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/>
                <w:sz w:val="20"/>
                <w:szCs w:val="20"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2021، خلاصه و آزمونهای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ترور 2021،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لیپینکات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2018</w:t>
            </w:r>
          </w:p>
        </w:tc>
      </w:tr>
      <w:tr w:rsidR="00B63807" w:rsidRPr="00F563A6" w:rsidTr="00B63807">
        <w:trPr>
          <w:trHeight w:val="2178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B63807" w:rsidRPr="009B08CA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داروهای ضد میکروبی مهار ساخت اسید فولیک،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فلوروکینولونها</w:t>
            </w:r>
            <w:proofErr w:type="spellEnd"/>
          </w:p>
        </w:tc>
        <w:tc>
          <w:tcPr>
            <w:tcW w:w="1405" w:type="pct"/>
            <w:shd w:val="clear" w:color="auto" w:fill="auto"/>
            <w:vAlign w:val="center"/>
          </w:tcPr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مکانیسم مهار ساخت اسیدفولیک توسط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سولفونامیدها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متوپریم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2- مصارف بالینی داروهای این دسته و خصوصیات و اثرات سمی آنها را مشخص کنند.</w:t>
            </w:r>
          </w:p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09CA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مباحث مطرح شده مشارکت فعال داشته باشد.</w:t>
            </w:r>
          </w:p>
          <w:p w:rsidR="00B63807" w:rsidRPr="009B08C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دانشجو باید داروهای ضد میکروبی مهار ساخت اسید فولیک 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فلوروکینولونها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7A16A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/>
                <w:sz w:val="20"/>
                <w:szCs w:val="20"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2021، خلاصه و آزمونهای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ترور 2021،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لیپینکات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2018</w:t>
            </w:r>
          </w:p>
        </w:tc>
      </w:tr>
      <w:tr w:rsidR="00B63807" w:rsidRPr="00F563A6" w:rsidTr="00B63807">
        <w:trPr>
          <w:trHeight w:val="2178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داروهای ضد سل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B63807" w:rsidRPr="00DF1E81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B63807" w:rsidRPr="00DF1E81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1-مشکلات همراه با شیمی درمانی عفونتهای </w:t>
            </w:r>
            <w:proofErr w:type="spellStart"/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>مایکوباکتریال</w:t>
            </w:r>
            <w:proofErr w:type="spellEnd"/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B63807" w:rsidRPr="00DF1E81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>2-رژیمهای مورد استفاده و درمان خط اول سل را توضیح دهند.</w:t>
            </w:r>
          </w:p>
          <w:p w:rsidR="00B63807" w:rsidRPr="00DF1E81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>3- مصارف بالینی و عوارض دیگر داروهای مورد استفاده در درمان سل  را توضیح دهند.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داروهای مصرفی در جذام و بیماری کمپلکس مایکوباکتریوم </w:t>
            </w:r>
            <w:proofErr w:type="spellStart"/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>اویوم</w:t>
            </w:r>
            <w:proofErr w:type="spellEnd"/>
            <w:r w:rsidRPr="00DF1E8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مشخص کنند</w:t>
            </w: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B63807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09C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1-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مباحث مطرح شده مشارکت فعال داشته باشد.</w:t>
            </w:r>
          </w:p>
          <w:p w:rsidR="00B63807" w:rsidRPr="008F09C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63807" w:rsidRPr="00F563A6" w:rsidRDefault="00B63807" w:rsidP="00B6380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 باید داروهای ضد سل را بداند.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/>
                <w:sz w:val="20"/>
                <w:szCs w:val="20"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2021، خلاصه و آزمونهای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ترور 2021،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لیپینکات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2018</w:t>
            </w:r>
          </w:p>
        </w:tc>
      </w:tr>
      <w:tr w:rsidR="00B63807" w:rsidRPr="00F563A6" w:rsidTr="00B63807">
        <w:trPr>
          <w:trHeight w:val="2178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داروهای ضد قارچ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1-مکانیسم اثر داروهای ضد قارچ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آزول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با پلی ان و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اکینوکاندینها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توصیف کنند.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3-فارماکوکینتیک و سمیت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آمفوتریسین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F64D4">
              <w:rPr>
                <w:rFonts w:cs="B Nazanin"/>
                <w:sz w:val="20"/>
                <w:szCs w:val="20"/>
                <w:lang w:bidi="fa-IR"/>
              </w:rPr>
              <w:t>B</w:t>
            </w: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5-مصارف بالینی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آمفوتریسین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F64D4">
              <w:rPr>
                <w:rFonts w:cs="B Nazanin"/>
                <w:sz w:val="20"/>
                <w:szCs w:val="20"/>
                <w:lang w:bidi="fa-IR"/>
              </w:rPr>
              <w:t>B</w:t>
            </w: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آزولها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کاسپوفانجین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تربینافین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6-داروهای مورد استفاده در درمان عفونتهای قارچی سیستمیک و سطحی را مشخص کنند.</w:t>
            </w:r>
          </w:p>
          <w:p w:rsidR="00B63807" w:rsidRPr="008A40EA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4F64D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باشد.</w:t>
            </w:r>
          </w:p>
          <w:p w:rsidR="00B63807" w:rsidRPr="004F64D4" w:rsidRDefault="00B63807" w:rsidP="00B6380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63807" w:rsidRPr="00F563A6" w:rsidRDefault="00B63807" w:rsidP="00B6380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داروهای ضد قارچ را بداند.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طرح مسأله ،سخنرانی-پرسش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وپاسخ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ویدئو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، تخته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وایت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بورد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پایانی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40EA">
              <w:rPr>
                <w:rFonts w:cs="B Nazanin"/>
                <w:sz w:val="20"/>
                <w:szCs w:val="20"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B63807" w:rsidRPr="00F563A6" w:rsidRDefault="00B63807" w:rsidP="00B6380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2021، خلاصه و آزمونهای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کاتزونگ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ترور 2021،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>لیپینکات</w:t>
            </w:r>
            <w:proofErr w:type="spellEnd"/>
            <w:r w:rsidRPr="008A40E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2018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21" w:rsidRDefault="00884821" w:rsidP="00C53370">
      <w:pPr>
        <w:spacing w:after="0" w:line="240" w:lineRule="auto"/>
      </w:pPr>
      <w:r>
        <w:separator/>
      </w:r>
    </w:p>
  </w:endnote>
  <w:endnote w:type="continuationSeparator" w:id="0">
    <w:p w:rsidR="00884821" w:rsidRDefault="0088482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6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21" w:rsidRDefault="00884821" w:rsidP="00C53370">
      <w:pPr>
        <w:spacing w:after="0" w:line="240" w:lineRule="auto"/>
      </w:pPr>
      <w:r>
        <w:separator/>
      </w:r>
    </w:p>
  </w:footnote>
  <w:footnote w:type="continuationSeparator" w:id="0">
    <w:p w:rsidR="00884821" w:rsidRDefault="00884821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50B2"/>
    <w:rsid w:val="000356AB"/>
    <w:rsid w:val="000374E2"/>
    <w:rsid w:val="000C224F"/>
    <w:rsid w:val="000F6A18"/>
    <w:rsid w:val="00106E94"/>
    <w:rsid w:val="00120252"/>
    <w:rsid w:val="001318F8"/>
    <w:rsid w:val="00133169"/>
    <w:rsid w:val="00191B28"/>
    <w:rsid w:val="001B3C20"/>
    <w:rsid w:val="001E220A"/>
    <w:rsid w:val="001F352D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4B0E8E"/>
    <w:rsid w:val="00516EE2"/>
    <w:rsid w:val="005268AE"/>
    <w:rsid w:val="005535D0"/>
    <w:rsid w:val="0059586A"/>
    <w:rsid w:val="005A02C8"/>
    <w:rsid w:val="006238B9"/>
    <w:rsid w:val="006307D2"/>
    <w:rsid w:val="00637FAB"/>
    <w:rsid w:val="006577BE"/>
    <w:rsid w:val="00693589"/>
    <w:rsid w:val="0070536E"/>
    <w:rsid w:val="0074191D"/>
    <w:rsid w:val="00772D12"/>
    <w:rsid w:val="007E5914"/>
    <w:rsid w:val="007F567A"/>
    <w:rsid w:val="008716B3"/>
    <w:rsid w:val="00873A48"/>
    <w:rsid w:val="00884821"/>
    <w:rsid w:val="00897CEC"/>
    <w:rsid w:val="008A1616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4353"/>
    <w:rsid w:val="00A66694"/>
    <w:rsid w:val="00A961C1"/>
    <w:rsid w:val="00AA03DC"/>
    <w:rsid w:val="00AB5CC9"/>
    <w:rsid w:val="00AC4C7C"/>
    <w:rsid w:val="00AF5753"/>
    <w:rsid w:val="00B4696F"/>
    <w:rsid w:val="00B563E9"/>
    <w:rsid w:val="00B63807"/>
    <w:rsid w:val="00B8618A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00703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07A8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C32E-94F3-4764-A2FA-BD5246BD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ASUS H401</cp:lastModifiedBy>
  <cp:revision>2</cp:revision>
  <cp:lastPrinted>2019-12-07T06:13:00Z</cp:lastPrinted>
  <dcterms:created xsi:type="dcterms:W3CDTF">2025-10-27T08:31:00Z</dcterms:created>
  <dcterms:modified xsi:type="dcterms:W3CDTF">2025-10-27T08:31:00Z</dcterms:modified>
</cp:coreProperties>
</file>